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10" w:rsidRPr="004D6B10" w:rsidRDefault="004D6B10" w:rsidP="004D6B10">
      <w:pPr>
        <w:shd w:val="clear" w:color="auto" w:fill="FFFFFF"/>
        <w:spacing w:after="0" w:line="405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</w:pPr>
      <w:r w:rsidRPr="004D6B10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ru-RU"/>
        </w:rPr>
        <w:t>Контакты</w:t>
      </w:r>
    </w:p>
    <w:p w:rsidR="004D6B10" w:rsidRPr="004D6B10" w:rsidRDefault="004D6B10" w:rsidP="004D6B1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 xml:space="preserve">Отдел в </w:t>
      </w:r>
      <w:proofErr w:type="spellStart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>г.Лесной</w:t>
      </w:r>
      <w:proofErr w:type="spellEnd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 xml:space="preserve"> Управления ФСБ России по </w:t>
      </w:r>
      <w:proofErr w:type="spellStart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>Cвердловской</w:t>
      </w:r>
      <w:proofErr w:type="spellEnd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 xml:space="preserve"> области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 xml:space="preserve">Адрес: Свердловская область, г. Лесной, ул. Белинского, д. </w:t>
      </w:r>
      <w:proofErr w:type="gramStart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40</w:t>
      </w:r>
      <w:proofErr w:type="gram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а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телефон дежурного: (34342) 2-69-17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Справочный телефон УФСБ России по Свердловской области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тел.: (343) 358-82-92 (круглосуточно)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E-</w:t>
      </w:r>
      <w:proofErr w:type="spellStart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mail</w:t>
      </w:r>
      <w:proofErr w:type="spell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: </w:t>
      </w:r>
      <w:hyperlink r:id="rId4" w:history="1">
        <w:r w:rsidRPr="004D6B10">
          <w:rPr>
            <w:rFonts w:ascii="Tahoma" w:eastAsia="Times New Roman" w:hAnsi="Tahoma" w:cs="Tahoma"/>
            <w:color w:val="464646"/>
            <w:sz w:val="21"/>
            <w:szCs w:val="21"/>
            <w:u w:val="single"/>
            <w:bdr w:val="none" w:sz="0" w:space="0" w:color="auto" w:frame="1"/>
            <w:lang w:eastAsia="ru-RU"/>
          </w:rPr>
          <w:t>sverdlovsk@fsb.ru</w:t>
        </w:r>
      </w:hyperlink>
    </w:p>
    <w:p w:rsidR="004D6B10" w:rsidRPr="004D6B10" w:rsidRDefault="004D6B10" w:rsidP="004D6B10">
      <w:pPr>
        <w:shd w:val="clear" w:color="auto" w:fill="FFFFFF"/>
        <w:spacing w:after="225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если вы обладаете любой информацией о совершенных или готовящихся терактах, просьба также обращаться по </w:t>
      </w:r>
      <w:proofErr w:type="gramStart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телефонам: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Телефон</w:t>
      </w:r>
      <w:proofErr w:type="gram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доверия УФСБ России по Свердловской области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тел.: (343) 371-37-51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либо в ФСБ России по телефонам: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+7 (495) 224-22-22, 8 (800) 224-22-22</w:t>
      </w:r>
    </w:p>
    <w:p w:rsidR="004D6B10" w:rsidRPr="004D6B10" w:rsidRDefault="004D6B10" w:rsidP="004D6B1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 xml:space="preserve">Отдел Министерства внутренних дел Российской Федерации по городскому округу “город </w:t>
      </w:r>
      <w:proofErr w:type="gramStart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>Лесной”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Адрес</w:t>
      </w:r>
      <w:proofErr w:type="gram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: Свердловская область, г. Лесной, ул. К. Маркса, д. 3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телефон дежурной части: 02, (34342) 4-71-66</w:t>
      </w:r>
    </w:p>
    <w:p w:rsidR="004D6B10" w:rsidRDefault="004D6B10" w:rsidP="004D6B1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</w:pPr>
    </w:p>
    <w:p w:rsidR="004D6B10" w:rsidRPr="004D6B10" w:rsidRDefault="004D6B10" w:rsidP="004D6B1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 xml:space="preserve">ФГКУ “Специальное управление ФПС № 6 МЧС </w:t>
      </w:r>
      <w:proofErr w:type="gramStart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>России”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Телефон</w:t>
      </w:r>
      <w:proofErr w:type="gram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дежурной части – 01, (34342) 2-68-06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Телефон доверия – (34342) 2-68-11</w:t>
      </w:r>
    </w:p>
    <w:p w:rsidR="004D6B10" w:rsidRPr="004D6B10" w:rsidRDefault="004D6B10" w:rsidP="004D6B1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Также информацию о чрезвычайной ситуации можно сообщать по круглосуточному телефону </w:t>
      </w:r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 xml:space="preserve">Единой дежурно-диспетчерской службы МКУ “Аварийно-спасательная </w:t>
      </w:r>
      <w:proofErr w:type="gramStart"/>
      <w:r w:rsidRPr="004D6B10">
        <w:rPr>
          <w:rFonts w:ascii="inherit" w:eastAsia="Times New Roman" w:hAnsi="inherit" w:cs="Tahoma"/>
          <w:b/>
          <w:bCs/>
          <w:color w:val="222222"/>
          <w:sz w:val="21"/>
          <w:szCs w:val="21"/>
          <w:bdr w:val="none" w:sz="0" w:space="0" w:color="auto" w:frame="1"/>
          <w:lang w:eastAsia="ru-RU"/>
        </w:rPr>
        <w:t>служба”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(</w:t>
      </w:r>
      <w:proofErr w:type="gram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34342) 2-68-67, 2-68-68</w:t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  <w:t>Телефон доверия: (34342) 2-68-64</w:t>
      </w:r>
    </w:p>
    <w:p w:rsidR="004D6B10" w:rsidRDefault="004D6B10" w:rsidP="004D6B10">
      <w:pPr>
        <w:shd w:val="clear" w:color="auto" w:fill="FFFFFF"/>
        <w:spacing w:after="225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</w:p>
    <w:p w:rsidR="004D6B10" w:rsidRPr="004D6B10" w:rsidRDefault="004D6B10" w:rsidP="004D6B10">
      <w:pPr>
        <w:shd w:val="clear" w:color="auto" w:fill="FFFFFF"/>
        <w:spacing w:after="225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4D6B10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Секретарь Антитеррористической комиссии по профилактике терроризма, минимизации и ликвидации последствий его проявлений в городском округе “Город Лесной”, заведующий отделом режима администрации городского округа</w:t>
      </w:r>
      <w:r w:rsidRPr="004D6B10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br/>
      </w:r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Казаков Евгений Константинович, </w:t>
      </w:r>
      <w:proofErr w:type="spellStart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р.т</w:t>
      </w:r>
      <w:proofErr w:type="spell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 (34342) 7-00-55</w:t>
      </w:r>
    </w:p>
    <w:p w:rsidR="004D6B10" w:rsidRPr="004D6B10" w:rsidRDefault="004D6B10" w:rsidP="004D6B10">
      <w:pPr>
        <w:shd w:val="clear" w:color="auto" w:fill="FFFFFF"/>
        <w:spacing w:after="225" w:line="240" w:lineRule="auto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bookmarkStart w:id="0" w:name="_GoBack"/>
      <w:r w:rsidRPr="004D6B10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t>Начальник управления по обеспечению деятельности Антитеррористической комиссии в Свердловской области Департамента административных органов Губернатора Свердловской области</w:t>
      </w:r>
      <w:r w:rsidRPr="004D6B10">
        <w:rPr>
          <w:rFonts w:ascii="Tahoma" w:eastAsia="Times New Roman" w:hAnsi="Tahoma" w:cs="Tahoma"/>
          <w:b/>
          <w:color w:val="222222"/>
          <w:sz w:val="21"/>
          <w:szCs w:val="21"/>
          <w:lang w:eastAsia="ru-RU"/>
        </w:rPr>
        <w:br/>
      </w:r>
      <w:bookmarkEnd w:id="0"/>
      <w:proofErr w:type="spellStart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Бушланов</w:t>
      </w:r>
      <w:proofErr w:type="spell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Игорь Николаевич, </w:t>
      </w:r>
      <w:proofErr w:type="spellStart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р.т</w:t>
      </w:r>
      <w:proofErr w:type="spellEnd"/>
      <w:r w:rsidRPr="004D6B1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 (343) 354-00-47</w:t>
      </w:r>
    </w:p>
    <w:p w:rsidR="00AD6E36" w:rsidRDefault="00AD6E36"/>
    <w:sectPr w:rsidR="00AD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10"/>
    <w:rsid w:val="004D6B10"/>
    <w:rsid w:val="00AD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2ED1-091C-4486-A8F6-78CE466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6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6B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B10"/>
    <w:rPr>
      <w:b/>
      <w:bCs/>
    </w:rPr>
  </w:style>
  <w:style w:type="character" w:styleId="a5">
    <w:name w:val="Hyperlink"/>
    <w:basedOn w:val="a0"/>
    <w:uiPriority w:val="99"/>
    <w:semiHidden/>
    <w:unhideWhenUsed/>
    <w:rsid w:val="004D6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rdlovsk@fs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Ирина</dc:creator>
  <cp:keywords/>
  <dc:description/>
  <cp:lastModifiedBy>Дорофеева Ирина</cp:lastModifiedBy>
  <cp:revision>1</cp:revision>
  <dcterms:created xsi:type="dcterms:W3CDTF">2019-07-20T18:20:00Z</dcterms:created>
  <dcterms:modified xsi:type="dcterms:W3CDTF">2019-07-20T18:21:00Z</dcterms:modified>
</cp:coreProperties>
</file>